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F30EB" w14:textId="77777777" w:rsidR="000C393B" w:rsidRDefault="0062698A">
      <w:r>
        <w:t>7</w:t>
      </w:r>
      <w:r w:rsidR="007568C9">
        <w:t>.3</w:t>
      </w:r>
      <w:r>
        <w:t xml:space="preserve"> </w:t>
      </w:r>
      <w:r w:rsidR="00FA0C0A">
        <w:t xml:space="preserve">Lab </w:t>
      </w:r>
      <w:r>
        <w:t>Activity</w:t>
      </w:r>
    </w:p>
    <w:p w14:paraId="09A46604" w14:textId="77777777" w:rsidR="0062698A" w:rsidRDefault="0062698A">
      <w:pPr>
        <w:rPr>
          <w:b/>
        </w:rPr>
      </w:pPr>
    </w:p>
    <w:p w14:paraId="02EA553D" w14:textId="4E3A75FA" w:rsidR="0062698A" w:rsidRPr="0062698A" w:rsidRDefault="007568C9" w:rsidP="001665B3">
      <w:pPr>
        <w:outlineLvl w:val="0"/>
        <w:rPr>
          <w:b/>
        </w:rPr>
      </w:pPr>
      <w:r>
        <w:rPr>
          <w:b/>
        </w:rPr>
        <w:t xml:space="preserve">Testing Le </w:t>
      </w:r>
      <w:proofErr w:type="spellStart"/>
      <w:r>
        <w:rPr>
          <w:b/>
        </w:rPr>
        <w:t>Chatelier’s</w:t>
      </w:r>
      <w:proofErr w:type="spellEnd"/>
      <w:r>
        <w:rPr>
          <w:b/>
        </w:rPr>
        <w:t xml:space="preserve"> </w:t>
      </w:r>
      <w:r w:rsidR="001665B3">
        <w:rPr>
          <w:b/>
        </w:rPr>
        <w:t>Principle</w:t>
      </w:r>
    </w:p>
    <w:p w14:paraId="72D4B7F5" w14:textId="77777777" w:rsidR="0062698A" w:rsidRDefault="0062698A"/>
    <w:p w14:paraId="65A2380D" w14:textId="44304EED" w:rsidR="0062698A" w:rsidRDefault="002F4DF1">
      <w:r>
        <w:t>Many chemical reactions are considered to proceed to completion, but at</w:t>
      </w:r>
      <w:r w:rsidR="00486B3E">
        <w:t xml:space="preserve"> the molecular level nearly </w:t>
      </w:r>
      <w:proofErr w:type="gramStart"/>
      <w:r w:rsidR="00486B3E">
        <w:t xml:space="preserve">all </w:t>
      </w:r>
      <w:r>
        <w:t>chemical</w:t>
      </w:r>
      <w:proofErr w:type="gramEnd"/>
      <w:r>
        <w:t xml:space="preserve"> reactions may in </w:t>
      </w:r>
      <w:r w:rsidR="001665B3">
        <w:t>principle</w:t>
      </w:r>
      <w:r>
        <w:t xml:space="preserve"> be reversible.</w:t>
      </w:r>
      <w:r w:rsidR="00956951">
        <w:t xml:space="preserve"> If the concentration of the reactants or products in a chemical reaction should change, the concentration of all other species must change in order to maintain the same value of the equilibrium constant (</w:t>
      </w:r>
      <w:proofErr w:type="spellStart"/>
      <w:r w:rsidR="00956951">
        <w:t>K</w:t>
      </w:r>
      <w:r w:rsidR="00956951" w:rsidRPr="00956951">
        <w:rPr>
          <w:vertAlign w:val="subscript"/>
        </w:rPr>
        <w:t>c</w:t>
      </w:r>
      <w:proofErr w:type="spellEnd"/>
      <w:r w:rsidR="00956951">
        <w:t xml:space="preserve">). This idea is stated as Le </w:t>
      </w:r>
      <w:proofErr w:type="spellStart"/>
      <w:r w:rsidR="00956951">
        <w:t>Chatelier’s</w:t>
      </w:r>
      <w:proofErr w:type="spellEnd"/>
      <w:r w:rsidR="00956951">
        <w:t xml:space="preserve"> </w:t>
      </w:r>
      <w:r w:rsidR="001665B3">
        <w:t>Principle</w:t>
      </w:r>
      <w:r w:rsidR="00956951">
        <w:t>:</w:t>
      </w:r>
    </w:p>
    <w:p w14:paraId="1B4D39D8" w14:textId="77777777" w:rsidR="00956951" w:rsidRDefault="00956951">
      <w:pPr>
        <w:rPr>
          <w:i/>
        </w:rPr>
      </w:pPr>
    </w:p>
    <w:p w14:paraId="7CB0D541" w14:textId="77777777" w:rsidR="00956951" w:rsidRDefault="00956951">
      <w:pPr>
        <w:rPr>
          <w:i/>
        </w:rPr>
      </w:pPr>
      <w:r w:rsidRPr="00956951">
        <w:rPr>
          <w:i/>
        </w:rPr>
        <w:t>If a stress is applied to a system at chemical equilibrium, the equilibrium will shift in such a manner as to counteract the effects of that stress.</w:t>
      </w:r>
    </w:p>
    <w:p w14:paraId="26F20AE3" w14:textId="77777777" w:rsidR="000B4E9B" w:rsidRDefault="000B4E9B">
      <w:pPr>
        <w:rPr>
          <w:i/>
        </w:rPr>
      </w:pPr>
    </w:p>
    <w:p w14:paraId="2E986C13" w14:textId="5DBB9CF7" w:rsidR="000B4E9B" w:rsidRPr="000B4E9B" w:rsidRDefault="000B4E9B">
      <w:r w:rsidRPr="000B4E9B">
        <w:t xml:space="preserve">Le </w:t>
      </w:r>
      <w:proofErr w:type="spellStart"/>
      <w:r w:rsidRPr="000B4E9B">
        <w:t>Chatelier’s</w:t>
      </w:r>
      <w:proofErr w:type="spellEnd"/>
      <w:r w:rsidRPr="000B4E9B">
        <w:t xml:space="preserve"> </w:t>
      </w:r>
      <w:bookmarkStart w:id="0" w:name="_GoBack"/>
      <w:r w:rsidR="001665B3">
        <w:t>principle</w:t>
      </w:r>
      <w:bookmarkEnd w:id="0"/>
      <w:r w:rsidRPr="000B4E9B">
        <w:t xml:space="preserve"> describes what happens to a system at equilibrium when disturbed and must reestablish equilibrium. In the following lab we will investigate this </w:t>
      </w:r>
      <w:r w:rsidR="001665B3">
        <w:t>principle</w:t>
      </w:r>
      <w:r w:rsidRPr="000B4E9B">
        <w:t>.</w:t>
      </w:r>
    </w:p>
    <w:p w14:paraId="2876E4ED" w14:textId="4CE74C58" w:rsidR="0062698A" w:rsidRDefault="004B2D21">
      <w:r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B68DE1A" wp14:editId="57B4C49B">
                <wp:simplePos x="0" y="0"/>
                <wp:positionH relativeFrom="margin">
                  <wp:align>center</wp:align>
                </wp:positionH>
                <wp:positionV relativeFrom="paragraph">
                  <wp:posOffset>139064</wp:posOffset>
                </wp:positionV>
                <wp:extent cx="6273800" cy="0"/>
                <wp:effectExtent l="0" t="0" r="25400" b="25400"/>
                <wp:wrapNone/>
                <wp:docPr id="1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73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-1emu;mso-wrap-distance-right:9pt;mso-wrap-distance-bottom:-1emu;mso-position-horizontal:center;mso-position-horizontal-relative:margin;mso-position-vertical:absolute;mso-position-vertical-relative:text;mso-width-percent:0;mso-height-percent:0;mso-width-relative:margin;mso-height-relative:page" from="0,10.95pt" to="494pt,10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" strokecolor="black [3213]" strokeweight="2pt">
                <o:lock v:ext="edit" shapetype="f"/>
                <w10:wrap anchorx="margin"/>
              </v:line>
            </w:pict>
          </mc:Fallback>
        </mc:AlternateContent>
      </w:r>
    </w:p>
    <w:p w14:paraId="743931A2" w14:textId="77777777" w:rsidR="0062698A" w:rsidRDefault="0062698A"/>
    <w:p w14:paraId="51321660" w14:textId="77777777" w:rsidR="0038585A" w:rsidRDefault="0038585A">
      <w:pPr>
        <w:sectPr w:rsidR="0038585A" w:rsidSect="0062698A">
          <w:pgSz w:w="12240" w:h="15840"/>
          <w:pgMar w:top="1134" w:right="1134" w:bottom="1134" w:left="1134" w:header="720" w:footer="720" w:gutter="0"/>
          <w:cols w:space="720"/>
        </w:sectPr>
      </w:pPr>
    </w:p>
    <w:p w14:paraId="09914AE7" w14:textId="77777777" w:rsidR="0062698A" w:rsidRPr="000A0871" w:rsidRDefault="0062698A" w:rsidP="001665B3">
      <w:pPr>
        <w:outlineLvl w:val="0"/>
        <w:rPr>
          <w:b/>
        </w:rPr>
      </w:pPr>
      <w:r w:rsidRPr="000A0871">
        <w:rPr>
          <w:b/>
        </w:rPr>
        <w:lastRenderedPageBreak/>
        <w:t>Question</w:t>
      </w:r>
    </w:p>
    <w:p w14:paraId="25F33438" w14:textId="77777777" w:rsidR="0062698A" w:rsidRDefault="007568C9" w:rsidP="001665B3">
      <w:pPr>
        <w:outlineLvl w:val="0"/>
      </w:pPr>
      <w:r>
        <w:t xml:space="preserve">How </w:t>
      </w:r>
      <w:r w:rsidR="00412547">
        <w:t>do applying stresses</w:t>
      </w:r>
      <w:r>
        <w:t xml:space="preserve"> to particular chemical </w:t>
      </w:r>
      <w:proofErr w:type="spellStart"/>
      <w:r>
        <w:t>equilibria</w:t>
      </w:r>
      <w:proofErr w:type="spellEnd"/>
      <w:r>
        <w:t xml:space="preserve"> affect the system?</w:t>
      </w:r>
    </w:p>
    <w:p w14:paraId="7E2719F0" w14:textId="77777777" w:rsidR="0062698A" w:rsidRDefault="0062698A"/>
    <w:p w14:paraId="3D1B04F9" w14:textId="77777777" w:rsidR="0062698A" w:rsidRPr="000A0871" w:rsidRDefault="0062698A" w:rsidP="001665B3">
      <w:pPr>
        <w:outlineLvl w:val="0"/>
        <w:rPr>
          <w:b/>
        </w:rPr>
      </w:pPr>
      <w:r w:rsidRPr="000A0871">
        <w:rPr>
          <w:b/>
        </w:rPr>
        <w:t>Materials</w:t>
      </w:r>
    </w:p>
    <w:p w14:paraId="509A96CD" w14:textId="77777777" w:rsidR="0062698A" w:rsidRDefault="0062698A" w:rsidP="0062698A">
      <w:pPr>
        <w:pStyle w:val="ListParagraph"/>
        <w:numPr>
          <w:ilvl w:val="0"/>
          <w:numId w:val="1"/>
        </w:numPr>
      </w:pPr>
      <w:r>
        <w:t>Eye protection</w:t>
      </w:r>
    </w:p>
    <w:p w14:paraId="55982836" w14:textId="77777777" w:rsidR="0062698A" w:rsidRDefault="0062698A" w:rsidP="0062698A">
      <w:pPr>
        <w:pStyle w:val="ListParagraph"/>
        <w:numPr>
          <w:ilvl w:val="0"/>
          <w:numId w:val="1"/>
        </w:numPr>
      </w:pPr>
      <w:r>
        <w:t>Lab apron</w:t>
      </w:r>
    </w:p>
    <w:p w14:paraId="494B957B" w14:textId="77777777" w:rsidR="00412547" w:rsidRDefault="0081194F" w:rsidP="0062698A">
      <w:pPr>
        <w:pStyle w:val="ListParagraph"/>
        <w:numPr>
          <w:ilvl w:val="0"/>
          <w:numId w:val="1"/>
        </w:numPr>
      </w:pPr>
      <w:r>
        <w:t xml:space="preserve">Test tubes </w:t>
      </w:r>
    </w:p>
    <w:p w14:paraId="73B25ECE" w14:textId="77777777" w:rsidR="00DC054D" w:rsidRDefault="00DC054D" w:rsidP="0062698A">
      <w:pPr>
        <w:pStyle w:val="ListParagraph"/>
        <w:numPr>
          <w:ilvl w:val="0"/>
          <w:numId w:val="1"/>
        </w:numPr>
      </w:pPr>
      <w:r>
        <w:t>Dropper</w:t>
      </w:r>
      <w:r w:rsidR="000B4E9B">
        <w:t>s</w:t>
      </w:r>
    </w:p>
    <w:p w14:paraId="1CEBFDD9" w14:textId="77777777" w:rsidR="00DC054D" w:rsidRDefault="00DC054D" w:rsidP="0062698A">
      <w:pPr>
        <w:pStyle w:val="ListParagraph"/>
        <w:numPr>
          <w:ilvl w:val="0"/>
          <w:numId w:val="1"/>
        </w:numPr>
      </w:pPr>
      <w:r>
        <w:t>Water</w:t>
      </w:r>
    </w:p>
    <w:p w14:paraId="24762ECC" w14:textId="77777777" w:rsidR="00DC054D" w:rsidRDefault="00DC054D" w:rsidP="0062698A">
      <w:pPr>
        <w:pStyle w:val="ListParagraph"/>
        <w:numPr>
          <w:ilvl w:val="0"/>
          <w:numId w:val="1"/>
        </w:numPr>
      </w:pPr>
      <w:r>
        <w:t>100mL Graduated Cylinder</w:t>
      </w:r>
    </w:p>
    <w:p w14:paraId="64EE0E17" w14:textId="77777777" w:rsidR="00DC054D" w:rsidRDefault="00DC054D" w:rsidP="0062698A">
      <w:pPr>
        <w:pStyle w:val="ListParagraph"/>
        <w:numPr>
          <w:ilvl w:val="0"/>
          <w:numId w:val="1"/>
        </w:numPr>
      </w:pPr>
      <w:r>
        <w:t>5mL Graduated Cylinder</w:t>
      </w:r>
    </w:p>
    <w:p w14:paraId="1B9F7B39" w14:textId="4B508D2C" w:rsidR="0081194F" w:rsidRDefault="003433A6" w:rsidP="0062698A">
      <w:pPr>
        <w:pStyle w:val="ListParagraph"/>
        <w:numPr>
          <w:ilvl w:val="0"/>
          <w:numId w:val="1"/>
        </w:numPr>
      </w:pPr>
      <w:r>
        <w:t>Concentrated</w:t>
      </w:r>
      <w:r w:rsidR="000B4E9B">
        <w:t xml:space="preserve"> </w:t>
      </w:r>
      <w:proofErr w:type="spellStart"/>
      <w:r w:rsidR="0081194F">
        <w:t>HCl</w:t>
      </w:r>
      <w:proofErr w:type="spellEnd"/>
      <w:r w:rsidR="0081194F">
        <w:t xml:space="preserve"> </w:t>
      </w:r>
      <w:r w:rsidR="000B4E9B">
        <w:t xml:space="preserve"> (</w:t>
      </w:r>
      <w:proofErr w:type="spellStart"/>
      <w:r w:rsidR="000B4E9B">
        <w:t>ie</w:t>
      </w:r>
      <w:proofErr w:type="spellEnd"/>
      <w:r w:rsidR="000B4E9B">
        <w:t xml:space="preserve"> 12M)</w:t>
      </w:r>
    </w:p>
    <w:p w14:paraId="5046FEA4" w14:textId="77777777" w:rsidR="0081194F" w:rsidRDefault="0081194F" w:rsidP="0062698A">
      <w:pPr>
        <w:pStyle w:val="ListParagraph"/>
        <w:numPr>
          <w:ilvl w:val="0"/>
          <w:numId w:val="1"/>
        </w:numPr>
      </w:pPr>
      <w:r>
        <w:t>0.1M CoCl</w:t>
      </w:r>
      <w:r w:rsidRPr="0081194F">
        <w:rPr>
          <w:vertAlign w:val="subscript"/>
        </w:rPr>
        <w:t>2</w:t>
      </w:r>
      <w:r>
        <w:rPr>
          <w:vertAlign w:val="subscript"/>
        </w:rPr>
        <w:t xml:space="preserve"> </w:t>
      </w:r>
    </w:p>
    <w:p w14:paraId="4EA3B79D" w14:textId="77777777" w:rsidR="0081194F" w:rsidRDefault="0081194F" w:rsidP="0062698A">
      <w:pPr>
        <w:pStyle w:val="ListParagraph"/>
        <w:numPr>
          <w:ilvl w:val="0"/>
          <w:numId w:val="1"/>
        </w:numPr>
      </w:pPr>
      <w:r>
        <w:t>0.1M FeCl</w:t>
      </w:r>
      <w:r w:rsidRPr="0081194F">
        <w:rPr>
          <w:vertAlign w:val="subscript"/>
        </w:rPr>
        <w:t>3</w:t>
      </w:r>
      <w:r>
        <w:rPr>
          <w:vertAlign w:val="subscript"/>
        </w:rPr>
        <w:t xml:space="preserve"> </w:t>
      </w:r>
    </w:p>
    <w:p w14:paraId="79C7DA4C" w14:textId="77777777" w:rsidR="0081194F" w:rsidRDefault="0081194F" w:rsidP="0062698A">
      <w:pPr>
        <w:pStyle w:val="ListParagraph"/>
        <w:numPr>
          <w:ilvl w:val="0"/>
          <w:numId w:val="1"/>
        </w:numPr>
      </w:pPr>
      <w:r>
        <w:t>0.1M KSCN</w:t>
      </w:r>
    </w:p>
    <w:p w14:paraId="030E94C4" w14:textId="77777777" w:rsidR="000A0871" w:rsidRDefault="0081194F" w:rsidP="00934C15">
      <w:pPr>
        <w:pStyle w:val="ListParagraph"/>
        <w:numPr>
          <w:ilvl w:val="0"/>
          <w:numId w:val="1"/>
        </w:numPr>
      </w:pPr>
      <w:r>
        <w:t>0.1M AgNO</w:t>
      </w:r>
      <w:r w:rsidRPr="0081194F">
        <w:rPr>
          <w:vertAlign w:val="subscript"/>
        </w:rPr>
        <w:t>3</w:t>
      </w:r>
      <w:r>
        <w:rPr>
          <w:vertAlign w:val="subscript"/>
        </w:rPr>
        <w:t xml:space="preserve"> </w:t>
      </w:r>
    </w:p>
    <w:p w14:paraId="616DE01E" w14:textId="77777777" w:rsidR="001E3B17" w:rsidRDefault="001E3B17" w:rsidP="000A0871">
      <w:pPr>
        <w:rPr>
          <w:b/>
        </w:rPr>
      </w:pPr>
    </w:p>
    <w:p w14:paraId="4F3BD297" w14:textId="77777777" w:rsidR="000A0871" w:rsidRDefault="000A0871" w:rsidP="001665B3">
      <w:pPr>
        <w:outlineLvl w:val="0"/>
        <w:rPr>
          <w:b/>
        </w:rPr>
      </w:pPr>
      <w:r w:rsidRPr="00C87253">
        <w:rPr>
          <w:b/>
        </w:rPr>
        <w:t>Procedure</w:t>
      </w:r>
    </w:p>
    <w:p w14:paraId="450AC6B8" w14:textId="77777777" w:rsidR="00274E7A" w:rsidRPr="00C87253" w:rsidRDefault="00274E7A" w:rsidP="000A0871">
      <w:pPr>
        <w:rPr>
          <w:b/>
        </w:rPr>
      </w:pPr>
    </w:p>
    <w:p w14:paraId="49764ED8" w14:textId="77777777" w:rsidR="000A0871" w:rsidRDefault="00274E7A" w:rsidP="000A0871">
      <w:r>
        <w:t xml:space="preserve"> </w:t>
      </w:r>
      <w:r w:rsidR="00AA6E4B">
        <w:rPr>
          <w:noProof/>
          <w:lang w:eastAsia="en-US"/>
        </w:rPr>
        <w:drawing>
          <wp:inline distT="0" distB="0" distL="0" distR="0" wp14:anchorId="711D60C9" wp14:editId="0F16FAF4">
            <wp:extent cx="384735" cy="384735"/>
            <wp:effectExtent l="0" t="0" r="0" b="0"/>
            <wp:docPr id="5" name="Picture 1" descr="Macintosh HD:Users:tamaranedd-roderique:Desktop:corrosi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tamaranedd-roderique:Desktop:corrosiv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238" cy="385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6E4B">
        <w:t xml:space="preserve"> </w:t>
      </w:r>
      <w:proofErr w:type="spellStart"/>
      <w:r w:rsidR="00EB5117">
        <w:t>HCl</w:t>
      </w:r>
      <w:proofErr w:type="spellEnd"/>
      <w:r w:rsidR="00EB5117">
        <w:t xml:space="preserve"> is an extremely hazardous corrosive acid.</w:t>
      </w:r>
      <w:r w:rsidRPr="00274E7A">
        <w:t xml:space="preserve"> </w:t>
      </w:r>
    </w:p>
    <w:p w14:paraId="5ABB91AE" w14:textId="77777777" w:rsidR="000A0871" w:rsidRDefault="000A0871" w:rsidP="000A0871"/>
    <w:p w14:paraId="68D0988D" w14:textId="77777777" w:rsidR="007F480E" w:rsidRDefault="007F480E" w:rsidP="001665B3">
      <w:pPr>
        <w:outlineLvl w:val="0"/>
      </w:pPr>
      <w:r>
        <w:t xml:space="preserve">As you carry out the following procedure, record your observations in your laboratory notebook. </w:t>
      </w:r>
    </w:p>
    <w:p w14:paraId="257938FC" w14:textId="77777777" w:rsidR="005126E9" w:rsidRDefault="005126E9" w:rsidP="000A0871"/>
    <w:p w14:paraId="368BD445" w14:textId="77777777" w:rsidR="005126E9" w:rsidRPr="00DC4B19" w:rsidRDefault="005126E9" w:rsidP="001665B3">
      <w:pPr>
        <w:outlineLvl w:val="0"/>
        <w:rPr>
          <w:u w:val="single"/>
        </w:rPr>
      </w:pPr>
      <w:r w:rsidRPr="00DC4B19">
        <w:rPr>
          <w:u w:val="single"/>
        </w:rPr>
        <w:t>Reaction #1</w:t>
      </w:r>
    </w:p>
    <w:p w14:paraId="2D5B21CD" w14:textId="120F33C4" w:rsidR="005126E9" w:rsidRDefault="00605AD7" w:rsidP="001665B3">
      <w:pPr>
        <w:ind w:firstLine="360"/>
        <w:outlineLvl w:val="0"/>
      </w:pPr>
      <w:proofErr w:type="gramStart"/>
      <w:r>
        <w:t>Co(</w:t>
      </w:r>
      <w:proofErr w:type="gramEnd"/>
      <w:r>
        <w:t>H</w:t>
      </w:r>
      <w:r w:rsidRPr="00605AD7">
        <w:rPr>
          <w:vertAlign w:val="subscript"/>
        </w:rPr>
        <w:t>2</w:t>
      </w:r>
      <w:r>
        <w:t>O)</w:t>
      </w:r>
      <w:r w:rsidRPr="00605AD7">
        <w:rPr>
          <w:vertAlign w:val="subscript"/>
        </w:rPr>
        <w:t>6</w:t>
      </w:r>
      <w:r>
        <w:rPr>
          <w:vertAlign w:val="superscript"/>
        </w:rPr>
        <w:t>2+</w:t>
      </w:r>
      <w:r>
        <w:t>(</w:t>
      </w:r>
      <w:proofErr w:type="spellStart"/>
      <w:r>
        <w:t>aq</w:t>
      </w:r>
      <w:proofErr w:type="spellEnd"/>
      <w:r>
        <w:t>) + 4Cl</w:t>
      </w:r>
      <w:r>
        <w:rPr>
          <w:vertAlign w:val="superscript"/>
        </w:rPr>
        <w:t>-</w:t>
      </w:r>
      <w:r>
        <w:t>(</w:t>
      </w:r>
      <w:proofErr w:type="spellStart"/>
      <w:r>
        <w:t>aq</w:t>
      </w:r>
      <w:proofErr w:type="spellEnd"/>
      <w:r>
        <w:t>)</w:t>
      </w:r>
      <w:r w:rsidR="00B418C7">
        <w:rPr>
          <w:noProof/>
          <w:lang w:eastAsia="en-US"/>
        </w:rPr>
        <w:drawing>
          <wp:inline distT="0" distB="0" distL="0" distR="0" wp14:anchorId="3EC90BF9" wp14:editId="41DD1B23">
            <wp:extent cx="282575" cy="105410"/>
            <wp:effectExtent l="19050" t="0" r="3175" b="0"/>
            <wp:docPr id="7" name="Picture 1" descr="eq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qarrow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5" cy="10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18C7">
        <w:rPr>
          <w:noProof/>
          <w:lang w:eastAsia="en-US"/>
        </w:rPr>
        <w:t xml:space="preserve"> </w:t>
      </w:r>
      <w:r>
        <w:t>CoCl</w:t>
      </w:r>
      <w:r w:rsidRPr="00605AD7">
        <w:rPr>
          <w:vertAlign w:val="subscript"/>
        </w:rPr>
        <w:t>4</w:t>
      </w:r>
      <w:r w:rsidRPr="00605AD7">
        <w:rPr>
          <w:vertAlign w:val="superscript"/>
        </w:rPr>
        <w:t>2-</w:t>
      </w:r>
      <w:r>
        <w:t>(</w:t>
      </w:r>
      <w:proofErr w:type="spellStart"/>
      <w:r>
        <w:t>aq</w:t>
      </w:r>
      <w:proofErr w:type="spellEnd"/>
      <w:r>
        <w:t>) + H</w:t>
      </w:r>
      <w:r w:rsidRPr="00605AD7">
        <w:rPr>
          <w:vertAlign w:val="subscript"/>
        </w:rPr>
        <w:t>2</w:t>
      </w:r>
      <w:r>
        <w:t>O(l)</w:t>
      </w:r>
    </w:p>
    <w:p w14:paraId="1C2C7AEF" w14:textId="77777777" w:rsidR="005126E9" w:rsidRDefault="005126E9" w:rsidP="000A0871"/>
    <w:p w14:paraId="7174E4E9" w14:textId="77777777" w:rsidR="00DC4B19" w:rsidRDefault="005126E9" w:rsidP="006856BC">
      <w:pPr>
        <w:pStyle w:val="ListParagraph"/>
        <w:numPr>
          <w:ilvl w:val="0"/>
          <w:numId w:val="4"/>
        </w:numPr>
      </w:pPr>
      <w:r>
        <w:t>F</w:t>
      </w:r>
      <w:r w:rsidR="00C33B75">
        <w:t>ill a test tube with 2mL of 0.1M CoCl</w:t>
      </w:r>
      <w:r w:rsidR="00C33B75" w:rsidRPr="0081194F">
        <w:rPr>
          <w:vertAlign w:val="subscript"/>
        </w:rPr>
        <w:t>2</w:t>
      </w:r>
      <w:r w:rsidR="00C33B75">
        <w:rPr>
          <w:vertAlign w:val="subscript"/>
        </w:rPr>
        <w:t xml:space="preserve"> </w:t>
      </w:r>
      <w:r w:rsidR="00C33B75">
        <w:t>and observe the result.</w:t>
      </w:r>
    </w:p>
    <w:p w14:paraId="2C7EA06D" w14:textId="77777777" w:rsidR="00DC4B19" w:rsidRDefault="00C33B75" w:rsidP="006856BC">
      <w:pPr>
        <w:pStyle w:val="ListParagraph"/>
        <w:numPr>
          <w:ilvl w:val="0"/>
          <w:numId w:val="4"/>
        </w:numPr>
      </w:pPr>
      <w:r>
        <w:t xml:space="preserve">Add 3mL of </w:t>
      </w:r>
      <w:proofErr w:type="spellStart"/>
      <w:r>
        <w:t>HCl</w:t>
      </w:r>
      <w:proofErr w:type="spellEnd"/>
      <w:r>
        <w:t xml:space="preserve"> </w:t>
      </w:r>
      <w:proofErr w:type="spellStart"/>
      <w:r>
        <w:t>dropwise</w:t>
      </w:r>
      <w:proofErr w:type="spellEnd"/>
      <w:r>
        <w:t xml:space="preserve"> to the test tube containing the</w:t>
      </w:r>
      <w:r w:rsidRPr="00C33B75">
        <w:t xml:space="preserve"> </w:t>
      </w:r>
      <w:r>
        <w:t>CoCl</w:t>
      </w:r>
      <w:r w:rsidRPr="0081194F">
        <w:rPr>
          <w:vertAlign w:val="subscript"/>
        </w:rPr>
        <w:t>2</w:t>
      </w:r>
      <w:r>
        <w:t xml:space="preserve">. </w:t>
      </w:r>
    </w:p>
    <w:p w14:paraId="10DD5117" w14:textId="77777777" w:rsidR="00DC4B19" w:rsidRDefault="00FC0058" w:rsidP="006856BC">
      <w:pPr>
        <w:pStyle w:val="ListParagraph"/>
        <w:numPr>
          <w:ilvl w:val="0"/>
          <w:numId w:val="4"/>
        </w:numPr>
      </w:pPr>
      <w:r>
        <w:t xml:space="preserve">Add water </w:t>
      </w:r>
      <w:proofErr w:type="spellStart"/>
      <w:r>
        <w:t>dropwise</w:t>
      </w:r>
      <w:proofErr w:type="spellEnd"/>
      <w:r>
        <w:t xml:space="preserve"> to the solution from step #2 until the reverse reaction is evident.</w:t>
      </w:r>
    </w:p>
    <w:p w14:paraId="157C8A84" w14:textId="77777777" w:rsidR="00C33B75" w:rsidRDefault="00C33B75" w:rsidP="005126E9">
      <w:pPr>
        <w:pStyle w:val="ListParagraph"/>
        <w:numPr>
          <w:ilvl w:val="0"/>
          <w:numId w:val="4"/>
        </w:numPr>
      </w:pPr>
      <w:r>
        <w:lastRenderedPageBreak/>
        <w:t>Write an equilibrium expression for this reaction.</w:t>
      </w:r>
    </w:p>
    <w:p w14:paraId="65DAB567" w14:textId="77777777" w:rsidR="00FC0058" w:rsidRDefault="00FC0058" w:rsidP="00FC0058"/>
    <w:p w14:paraId="126E2D40" w14:textId="77777777" w:rsidR="006856BC" w:rsidRDefault="006856BC" w:rsidP="00FC0058"/>
    <w:p w14:paraId="27CABB41" w14:textId="77777777" w:rsidR="00FC0058" w:rsidRPr="00DC4B19" w:rsidRDefault="00FC0058" w:rsidP="001665B3">
      <w:pPr>
        <w:outlineLvl w:val="0"/>
        <w:rPr>
          <w:u w:val="single"/>
        </w:rPr>
      </w:pPr>
      <w:r w:rsidRPr="00DC4B19">
        <w:rPr>
          <w:u w:val="single"/>
        </w:rPr>
        <w:t>Reaction #2</w:t>
      </w:r>
    </w:p>
    <w:p w14:paraId="277E7FA3" w14:textId="5390135E" w:rsidR="00605AD7" w:rsidRDefault="00605AD7" w:rsidP="001665B3">
      <w:pPr>
        <w:ind w:firstLine="360"/>
        <w:outlineLvl w:val="0"/>
      </w:pPr>
      <w:r>
        <w:t>Fe</w:t>
      </w:r>
      <w:r w:rsidRPr="00AD6AA6">
        <w:rPr>
          <w:vertAlign w:val="superscript"/>
        </w:rPr>
        <w:t>3+(</w:t>
      </w:r>
      <w:proofErr w:type="spellStart"/>
      <w:r>
        <w:t>aq</w:t>
      </w:r>
      <w:proofErr w:type="spellEnd"/>
      <w:r>
        <w:t>) + SCN</w:t>
      </w:r>
      <w:proofErr w:type="gramStart"/>
      <w:r w:rsidRPr="00AD6AA6">
        <w:rPr>
          <w:vertAlign w:val="superscript"/>
        </w:rPr>
        <w:t>-</w:t>
      </w:r>
      <w:r w:rsidR="00B418C7">
        <w:t>(</w:t>
      </w:r>
      <w:proofErr w:type="spellStart"/>
      <w:proofErr w:type="gramEnd"/>
      <w:r w:rsidR="00B418C7">
        <w:t>aq</w:t>
      </w:r>
      <w:proofErr w:type="spellEnd"/>
      <w:r w:rsidR="00B418C7">
        <w:t>)</w:t>
      </w:r>
      <w:r w:rsidR="00B418C7">
        <w:rPr>
          <w:noProof/>
          <w:lang w:eastAsia="en-US"/>
        </w:rPr>
        <w:drawing>
          <wp:inline distT="0" distB="0" distL="0" distR="0" wp14:anchorId="76169F52" wp14:editId="5CEAF922">
            <wp:extent cx="282575" cy="105410"/>
            <wp:effectExtent l="19050" t="0" r="3175" b="0"/>
            <wp:docPr id="8" name="Picture 1" descr="eq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qarrow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5" cy="10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341B">
        <w:t xml:space="preserve"> </w:t>
      </w:r>
      <w:r>
        <w:t>FeSCN</w:t>
      </w:r>
      <w:r w:rsidRPr="00AD6AA6">
        <w:rPr>
          <w:vertAlign w:val="superscript"/>
        </w:rPr>
        <w:t>2+</w:t>
      </w:r>
      <w:r w:rsidR="00AD6AA6">
        <w:t>(</w:t>
      </w:r>
      <w:proofErr w:type="spellStart"/>
      <w:r>
        <w:t>aq</w:t>
      </w:r>
      <w:proofErr w:type="spellEnd"/>
      <w:r>
        <w:t>)</w:t>
      </w:r>
    </w:p>
    <w:p w14:paraId="3AF34D95" w14:textId="77777777" w:rsidR="00FC0058" w:rsidRDefault="00FC0058" w:rsidP="00FC0058"/>
    <w:p w14:paraId="22F41DE7" w14:textId="77777777" w:rsidR="00DC4B19" w:rsidRDefault="00DC4B19" w:rsidP="00DC4B19">
      <w:pPr>
        <w:pStyle w:val="ListParagraph"/>
        <w:numPr>
          <w:ilvl w:val="0"/>
          <w:numId w:val="5"/>
        </w:numPr>
      </w:pPr>
      <w:r>
        <w:t>If you are the first group at this station, prepare a stock solution by mixing 2mL of 0.1M FeCl</w:t>
      </w:r>
      <w:r w:rsidRPr="00DC4B19">
        <w:rPr>
          <w:vertAlign w:val="subscript"/>
        </w:rPr>
        <w:t xml:space="preserve">3 </w:t>
      </w:r>
      <w:r>
        <w:t>and 0.1M KSCN in a 100-mL graduated cylinder adding H</w:t>
      </w:r>
      <w:r w:rsidRPr="00B418C7">
        <w:rPr>
          <w:vertAlign w:val="subscript"/>
        </w:rPr>
        <w:t>2</w:t>
      </w:r>
      <w:r>
        <w:t>O to bring the volume to 100mL. Save this stock solution for the rest of the class.</w:t>
      </w:r>
    </w:p>
    <w:p w14:paraId="0A2BF96B" w14:textId="77777777" w:rsidR="00DC4B19" w:rsidRDefault="00DC4B19" w:rsidP="00DC4B19">
      <w:pPr>
        <w:pStyle w:val="ListParagraph"/>
      </w:pPr>
    </w:p>
    <w:p w14:paraId="540C30D2" w14:textId="65056F7D" w:rsidR="005126E9" w:rsidRDefault="00EE5C69" w:rsidP="00EE5C69">
      <w:pPr>
        <w:pStyle w:val="ListParagraph"/>
        <w:numPr>
          <w:ilvl w:val="0"/>
          <w:numId w:val="5"/>
        </w:numPr>
      </w:pPr>
      <w:r>
        <w:t xml:space="preserve">Design a procedure to demonstrate Le </w:t>
      </w:r>
      <w:proofErr w:type="spellStart"/>
      <w:r>
        <w:t>Chat</w:t>
      </w:r>
      <w:r w:rsidR="00B418C7">
        <w:t>elier</w:t>
      </w:r>
      <w:r>
        <w:t>’s</w:t>
      </w:r>
      <w:proofErr w:type="spellEnd"/>
      <w:r>
        <w:t xml:space="preserve"> </w:t>
      </w:r>
      <w:r w:rsidR="001665B3">
        <w:t>principle</w:t>
      </w:r>
      <w:r w:rsidR="00595D35">
        <w:t xml:space="preserve"> satisfying</w:t>
      </w:r>
      <w:r w:rsidR="00EE2DA4">
        <w:t xml:space="preserve"> the following parameters and </w:t>
      </w:r>
      <w:r>
        <w:t>using the</w:t>
      </w:r>
      <w:r w:rsidR="00DC4B19">
        <w:t xml:space="preserve"> above stock solution and the </w:t>
      </w:r>
      <w:r w:rsidR="00EE2DA4">
        <w:t>substances listed below:</w:t>
      </w:r>
    </w:p>
    <w:p w14:paraId="72B9D5E8" w14:textId="77777777" w:rsidR="00EE2DA4" w:rsidRDefault="00EE2DA4" w:rsidP="00EE2DA4">
      <w:pPr>
        <w:ind w:left="360"/>
      </w:pPr>
    </w:p>
    <w:p w14:paraId="5E501B84" w14:textId="77777777" w:rsidR="00EE2DA4" w:rsidRDefault="00EE2DA4" w:rsidP="00EE2DA4">
      <w:pPr>
        <w:ind w:left="360"/>
      </w:pPr>
      <w:r>
        <w:t>Parameters:</w:t>
      </w:r>
    </w:p>
    <w:p w14:paraId="423C8912" w14:textId="64093D74" w:rsidR="00EE2DA4" w:rsidRDefault="00FA1157" w:rsidP="00EE2DA4">
      <w:pPr>
        <w:ind w:left="360"/>
      </w:pPr>
      <w:r>
        <w:t>Must</w:t>
      </w:r>
      <w:r w:rsidR="00A60C0B">
        <w:t xml:space="preserve"> have a change in </w:t>
      </w:r>
      <w:proofErr w:type="spellStart"/>
      <w:r w:rsidR="00A60C0B">
        <w:t>colour</w:t>
      </w:r>
      <w:proofErr w:type="spellEnd"/>
      <w:r w:rsidR="00325341">
        <w:t>.</w:t>
      </w:r>
    </w:p>
    <w:p w14:paraId="27634385" w14:textId="7ADE3784" w:rsidR="00A60C0B" w:rsidRDefault="00FA1157" w:rsidP="00EE2DA4">
      <w:pPr>
        <w:ind w:left="360"/>
      </w:pPr>
      <w:r>
        <w:t>Must</w:t>
      </w:r>
      <w:r w:rsidR="00A60C0B">
        <w:t xml:space="preserve"> h</w:t>
      </w:r>
      <w:r w:rsidR="00325341">
        <w:t xml:space="preserve">ave a return to original </w:t>
      </w:r>
      <w:proofErr w:type="spellStart"/>
      <w:r w:rsidR="00325341">
        <w:t>colour</w:t>
      </w:r>
      <w:proofErr w:type="spellEnd"/>
      <w:r w:rsidR="00325341">
        <w:t>.</w:t>
      </w:r>
    </w:p>
    <w:p w14:paraId="2621FFD6" w14:textId="3A04B43F" w:rsidR="00A60C0B" w:rsidRDefault="00FA1157" w:rsidP="00EE2DA4">
      <w:pPr>
        <w:ind w:left="360"/>
      </w:pPr>
      <w:r>
        <w:t>Must</w:t>
      </w:r>
      <w:r w:rsidR="00A60C0B">
        <w:t xml:space="preserve"> use all 4 solutions supplied (solutions can be used more than once)</w:t>
      </w:r>
      <w:r w:rsidR="00325341">
        <w:t>.</w:t>
      </w:r>
    </w:p>
    <w:p w14:paraId="01608944" w14:textId="6183A0F0" w:rsidR="00792B7E" w:rsidRDefault="00FA1157" w:rsidP="00EE2DA4">
      <w:pPr>
        <w:ind w:left="360"/>
      </w:pPr>
      <w:r>
        <w:t>Use</w:t>
      </w:r>
      <w:r w:rsidR="00792B7E">
        <w:t xml:space="preserve"> 5mL or less of each solution in each step</w:t>
      </w:r>
      <w:r w:rsidR="00325341">
        <w:t>.</w:t>
      </w:r>
    </w:p>
    <w:p w14:paraId="6F7EA4FB" w14:textId="77777777" w:rsidR="00A60C0B" w:rsidRDefault="00A60C0B" w:rsidP="00EE2DA4">
      <w:pPr>
        <w:ind w:left="360"/>
      </w:pPr>
    </w:p>
    <w:p w14:paraId="688C22A0" w14:textId="77777777" w:rsidR="00EE2DA4" w:rsidRDefault="00EE2DA4" w:rsidP="00EE2DA4">
      <w:pPr>
        <w:ind w:left="360"/>
      </w:pPr>
      <w:r>
        <w:t>Solutions:</w:t>
      </w:r>
    </w:p>
    <w:p w14:paraId="631939A7" w14:textId="77777777" w:rsidR="00DC4B19" w:rsidRDefault="00DC4B19" w:rsidP="00DC4B19">
      <w:pPr>
        <w:ind w:firstLine="360"/>
      </w:pPr>
      <w:r>
        <w:t>0.1M FeCl</w:t>
      </w:r>
      <w:r w:rsidRPr="00DC4B19">
        <w:rPr>
          <w:vertAlign w:val="subscript"/>
        </w:rPr>
        <w:t xml:space="preserve">3 </w:t>
      </w:r>
    </w:p>
    <w:p w14:paraId="59C59A3A" w14:textId="77777777" w:rsidR="00DC4B19" w:rsidRDefault="00DC4B19" w:rsidP="00DC4B19">
      <w:pPr>
        <w:ind w:firstLine="360"/>
      </w:pPr>
      <w:r>
        <w:t>0.1M KSCN</w:t>
      </w:r>
    </w:p>
    <w:p w14:paraId="278AD71B" w14:textId="6DC20279" w:rsidR="00771DD0" w:rsidRPr="00CC37C5" w:rsidRDefault="00DC4B19" w:rsidP="00CC37C5">
      <w:pPr>
        <w:ind w:firstLine="360"/>
        <w:rPr>
          <w:vertAlign w:val="subscript"/>
        </w:rPr>
      </w:pPr>
      <w:r>
        <w:t>0.1M AgNO</w:t>
      </w:r>
      <w:r w:rsidRPr="00DC4B19">
        <w:rPr>
          <w:vertAlign w:val="subscript"/>
        </w:rPr>
        <w:t xml:space="preserve">3 </w:t>
      </w:r>
    </w:p>
    <w:p w14:paraId="146AEA8C" w14:textId="77777777" w:rsidR="00771DD0" w:rsidRDefault="00771DD0" w:rsidP="00771DD0"/>
    <w:p w14:paraId="64B4B820" w14:textId="7154FA0A" w:rsidR="00934C15" w:rsidRDefault="00934C15" w:rsidP="00EE5C69">
      <w:pPr>
        <w:pStyle w:val="ListParagraph"/>
        <w:numPr>
          <w:ilvl w:val="0"/>
          <w:numId w:val="5"/>
        </w:numPr>
      </w:pPr>
      <w:r>
        <w:t xml:space="preserve">Show your procedure to your teacher and have </w:t>
      </w:r>
      <w:r w:rsidRPr="00325341">
        <w:t xml:space="preserve">her </w:t>
      </w:r>
      <w:r w:rsidR="00325341" w:rsidRPr="00325341">
        <w:t xml:space="preserve">approve </w:t>
      </w:r>
      <w:r w:rsidRPr="00325341">
        <w:t>your</w:t>
      </w:r>
      <w:r>
        <w:t xml:space="preserve"> steps and amounts of solutions used in each step.</w:t>
      </w:r>
    </w:p>
    <w:p w14:paraId="04089778" w14:textId="77777777" w:rsidR="00934C15" w:rsidRDefault="00934C15" w:rsidP="00EE5C69">
      <w:pPr>
        <w:pStyle w:val="ListParagraph"/>
        <w:numPr>
          <w:ilvl w:val="0"/>
          <w:numId w:val="5"/>
        </w:numPr>
      </w:pPr>
      <w:r>
        <w:t>Conduct your procedure and record your observations.</w:t>
      </w:r>
    </w:p>
    <w:p w14:paraId="58A78306" w14:textId="77777777" w:rsidR="005126E9" w:rsidRDefault="005126E9" w:rsidP="000A0871"/>
    <w:p w14:paraId="2D5A725E" w14:textId="77777777" w:rsidR="0005054A" w:rsidRDefault="0005054A" w:rsidP="00196641"/>
    <w:p w14:paraId="01E25D4A" w14:textId="77777777" w:rsidR="0005054A" w:rsidRDefault="0005054A" w:rsidP="001665B3">
      <w:pPr>
        <w:outlineLvl w:val="0"/>
      </w:pPr>
      <w:r>
        <w:t>Dispose of all solutions according to your teacher’s instructions. Clean up your work area.</w:t>
      </w:r>
    </w:p>
    <w:p w14:paraId="64218AE4" w14:textId="77777777" w:rsidR="0005054A" w:rsidRDefault="0005054A" w:rsidP="00196641"/>
    <w:p w14:paraId="75DA30B5" w14:textId="77777777" w:rsidR="0005054A" w:rsidRDefault="0005054A" w:rsidP="00196641"/>
    <w:p w14:paraId="4E8B8577" w14:textId="77777777" w:rsidR="0005054A" w:rsidRDefault="0005054A" w:rsidP="00196641"/>
    <w:p w14:paraId="598C0DDB" w14:textId="77777777" w:rsidR="0005054A" w:rsidRDefault="0005054A" w:rsidP="00196641"/>
    <w:p w14:paraId="3BA6F156" w14:textId="77777777" w:rsidR="00A063DC" w:rsidRDefault="00A063DC" w:rsidP="0091341B"/>
    <w:p w14:paraId="13E4AB95" w14:textId="77777777" w:rsidR="0091341B" w:rsidRDefault="0091341B" w:rsidP="0056575C"/>
    <w:p w14:paraId="46E5D198" w14:textId="77777777" w:rsidR="00CC37C5" w:rsidRDefault="00CC37C5" w:rsidP="0056575C"/>
    <w:p w14:paraId="79A694F3" w14:textId="77777777" w:rsidR="00CC37C5" w:rsidRDefault="00CC37C5" w:rsidP="0056575C"/>
    <w:p w14:paraId="06AD1B3A" w14:textId="77777777" w:rsidR="00CC37C5" w:rsidRDefault="00CC37C5" w:rsidP="0056575C"/>
    <w:p w14:paraId="39FA37BE" w14:textId="77777777" w:rsidR="00CC37C5" w:rsidRDefault="00CC37C5" w:rsidP="0056575C"/>
    <w:p w14:paraId="4F394C4A" w14:textId="77777777" w:rsidR="00CC37C5" w:rsidRDefault="00CC37C5" w:rsidP="0056575C"/>
    <w:p w14:paraId="64308BAC" w14:textId="77777777" w:rsidR="00CC37C5" w:rsidRDefault="00CC37C5" w:rsidP="0056575C"/>
    <w:p w14:paraId="356B28B1" w14:textId="77777777" w:rsidR="00CC37C5" w:rsidRDefault="00CC37C5" w:rsidP="0056575C"/>
    <w:p w14:paraId="6B04D4A8" w14:textId="77777777" w:rsidR="00CC37C5" w:rsidRDefault="00CC37C5" w:rsidP="0056575C"/>
    <w:p w14:paraId="335F2060" w14:textId="77777777" w:rsidR="00CC37C5" w:rsidRDefault="00CC37C5" w:rsidP="0056575C"/>
    <w:p w14:paraId="6369D9B7" w14:textId="77777777" w:rsidR="00CC37C5" w:rsidRDefault="00CC37C5" w:rsidP="0056575C"/>
    <w:p w14:paraId="6ED22F53" w14:textId="77777777" w:rsidR="00CC37C5" w:rsidRDefault="00CC37C5" w:rsidP="0056575C"/>
    <w:p w14:paraId="106E67EF" w14:textId="77777777" w:rsidR="00CC37C5" w:rsidRDefault="00CC37C5" w:rsidP="0056575C"/>
    <w:sectPr w:rsidR="00CC37C5" w:rsidSect="006B0EEE">
      <w:type w:val="continuous"/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15EA6"/>
    <w:multiLevelType w:val="hybridMultilevel"/>
    <w:tmpl w:val="B8DC73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B7A62"/>
    <w:multiLevelType w:val="multilevel"/>
    <w:tmpl w:val="5900E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724D2"/>
    <w:multiLevelType w:val="hybridMultilevel"/>
    <w:tmpl w:val="A77006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E0A6A"/>
    <w:multiLevelType w:val="hybridMultilevel"/>
    <w:tmpl w:val="E564B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051CE8"/>
    <w:multiLevelType w:val="hybridMultilevel"/>
    <w:tmpl w:val="61820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894464"/>
    <w:multiLevelType w:val="multilevel"/>
    <w:tmpl w:val="3060500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8108D"/>
    <w:multiLevelType w:val="hybridMultilevel"/>
    <w:tmpl w:val="EB3AD5EC"/>
    <w:lvl w:ilvl="0" w:tplc="8D94F26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4E14191"/>
    <w:multiLevelType w:val="hybridMultilevel"/>
    <w:tmpl w:val="839C828E"/>
    <w:lvl w:ilvl="0" w:tplc="9DBE23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E566A3"/>
    <w:multiLevelType w:val="multilevel"/>
    <w:tmpl w:val="ECF88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0A6D21"/>
    <w:multiLevelType w:val="hybridMultilevel"/>
    <w:tmpl w:val="A28C6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1B5B0A"/>
    <w:multiLevelType w:val="hybridMultilevel"/>
    <w:tmpl w:val="1D6AAD1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B59A0"/>
    <w:multiLevelType w:val="hybridMultilevel"/>
    <w:tmpl w:val="C260554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FD3572"/>
    <w:multiLevelType w:val="hybridMultilevel"/>
    <w:tmpl w:val="E9F4FE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E7479C"/>
    <w:multiLevelType w:val="hybridMultilevel"/>
    <w:tmpl w:val="219225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F64085"/>
    <w:multiLevelType w:val="hybridMultilevel"/>
    <w:tmpl w:val="D8F4C3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0404BE"/>
    <w:multiLevelType w:val="hybridMultilevel"/>
    <w:tmpl w:val="C51098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5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5"/>
  </w:num>
  <w:num w:numId="9">
    <w:abstractNumId w:val="6"/>
  </w:num>
  <w:num w:numId="10">
    <w:abstractNumId w:val="8"/>
  </w:num>
  <w:num w:numId="11">
    <w:abstractNumId w:val="13"/>
  </w:num>
  <w:num w:numId="12">
    <w:abstractNumId w:val="10"/>
  </w:num>
  <w:num w:numId="13">
    <w:abstractNumId w:val="11"/>
  </w:num>
  <w:num w:numId="14">
    <w:abstractNumId w:val="14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98A"/>
    <w:rsid w:val="0005054A"/>
    <w:rsid w:val="00057B0F"/>
    <w:rsid w:val="00063A25"/>
    <w:rsid w:val="000A0871"/>
    <w:rsid w:val="000A3673"/>
    <w:rsid w:val="000B4E9B"/>
    <w:rsid w:val="000C393B"/>
    <w:rsid w:val="0011102E"/>
    <w:rsid w:val="001219E0"/>
    <w:rsid w:val="00122A65"/>
    <w:rsid w:val="001548E5"/>
    <w:rsid w:val="001665B3"/>
    <w:rsid w:val="00196641"/>
    <w:rsid w:val="001B4026"/>
    <w:rsid w:val="001C2014"/>
    <w:rsid w:val="001C550A"/>
    <w:rsid w:val="001D1E0C"/>
    <w:rsid w:val="001E3894"/>
    <w:rsid w:val="001E3B17"/>
    <w:rsid w:val="00274E7A"/>
    <w:rsid w:val="002F4DF1"/>
    <w:rsid w:val="00322409"/>
    <w:rsid w:val="00325341"/>
    <w:rsid w:val="0033101E"/>
    <w:rsid w:val="003433A6"/>
    <w:rsid w:val="0038585A"/>
    <w:rsid w:val="00412547"/>
    <w:rsid w:val="00460029"/>
    <w:rsid w:val="00475776"/>
    <w:rsid w:val="00486B3E"/>
    <w:rsid w:val="004B2D21"/>
    <w:rsid w:val="004D1ACC"/>
    <w:rsid w:val="005055D2"/>
    <w:rsid w:val="005126E9"/>
    <w:rsid w:val="00521BB6"/>
    <w:rsid w:val="00540347"/>
    <w:rsid w:val="0055021A"/>
    <w:rsid w:val="0056575C"/>
    <w:rsid w:val="00587A45"/>
    <w:rsid w:val="00595D35"/>
    <w:rsid w:val="00605AD7"/>
    <w:rsid w:val="0062698A"/>
    <w:rsid w:val="00634A6E"/>
    <w:rsid w:val="0065092E"/>
    <w:rsid w:val="006856BC"/>
    <w:rsid w:val="00691E9B"/>
    <w:rsid w:val="006B0EEE"/>
    <w:rsid w:val="006B3646"/>
    <w:rsid w:val="0074517A"/>
    <w:rsid w:val="007568C9"/>
    <w:rsid w:val="00771DD0"/>
    <w:rsid w:val="00792B7E"/>
    <w:rsid w:val="007E301E"/>
    <w:rsid w:val="007F480E"/>
    <w:rsid w:val="0081194F"/>
    <w:rsid w:val="00892EA2"/>
    <w:rsid w:val="008C3AAD"/>
    <w:rsid w:val="008F6112"/>
    <w:rsid w:val="0091341B"/>
    <w:rsid w:val="00920D5F"/>
    <w:rsid w:val="00934C15"/>
    <w:rsid w:val="00956951"/>
    <w:rsid w:val="009B5BEC"/>
    <w:rsid w:val="009D54CF"/>
    <w:rsid w:val="00A063DC"/>
    <w:rsid w:val="00A45A59"/>
    <w:rsid w:val="00A60C0B"/>
    <w:rsid w:val="00AA6E4B"/>
    <w:rsid w:val="00AD6AA6"/>
    <w:rsid w:val="00B418C7"/>
    <w:rsid w:val="00BC7E8D"/>
    <w:rsid w:val="00C33B75"/>
    <w:rsid w:val="00C703F1"/>
    <w:rsid w:val="00C71535"/>
    <w:rsid w:val="00C87253"/>
    <w:rsid w:val="00CA232A"/>
    <w:rsid w:val="00CC37C5"/>
    <w:rsid w:val="00D007DF"/>
    <w:rsid w:val="00D227E2"/>
    <w:rsid w:val="00D65BAD"/>
    <w:rsid w:val="00DB1745"/>
    <w:rsid w:val="00DC054D"/>
    <w:rsid w:val="00DC4B19"/>
    <w:rsid w:val="00DE1A0F"/>
    <w:rsid w:val="00DF7217"/>
    <w:rsid w:val="00EB5117"/>
    <w:rsid w:val="00EE293D"/>
    <w:rsid w:val="00EE2DA4"/>
    <w:rsid w:val="00EE5C69"/>
    <w:rsid w:val="00F46B1F"/>
    <w:rsid w:val="00F7355D"/>
    <w:rsid w:val="00F97E54"/>
    <w:rsid w:val="00FA0C0A"/>
    <w:rsid w:val="00FA1157"/>
    <w:rsid w:val="00FB5D5D"/>
    <w:rsid w:val="00FC005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85AE3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link w:val="Heading3Char"/>
    <w:qFormat/>
    <w:rsid w:val="001B402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98A"/>
    <w:pPr>
      <w:ind w:left="720"/>
      <w:contextualSpacing/>
    </w:pPr>
  </w:style>
  <w:style w:type="table" w:styleId="TableGrid">
    <w:name w:val="Table Grid"/>
    <w:basedOn w:val="TableNormal"/>
    <w:uiPriority w:val="59"/>
    <w:rsid w:val="000A0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4E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E7A"/>
    <w:rPr>
      <w:rFonts w:ascii="Lucida Grande" w:hAnsi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1B4026"/>
    <w:rPr>
      <w:rFonts w:ascii="Times New Roman" w:eastAsia="Times New Roman" w:hAnsi="Times New Roman" w:cs="Times New Roman"/>
      <w:b/>
      <w:bCs/>
      <w:sz w:val="27"/>
      <w:szCs w:val="27"/>
      <w:lang w:val="en-CA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link w:val="Heading3Char"/>
    <w:qFormat/>
    <w:rsid w:val="001B402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98A"/>
    <w:pPr>
      <w:ind w:left="720"/>
      <w:contextualSpacing/>
    </w:pPr>
  </w:style>
  <w:style w:type="table" w:styleId="TableGrid">
    <w:name w:val="Table Grid"/>
    <w:basedOn w:val="TableNormal"/>
    <w:uiPriority w:val="59"/>
    <w:rsid w:val="000A0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4E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E7A"/>
    <w:rPr>
      <w:rFonts w:ascii="Lucida Grande" w:hAnsi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1B4026"/>
    <w:rPr>
      <w:rFonts w:ascii="Times New Roman" w:eastAsia="Times New Roman" w:hAnsi="Times New Roman" w:cs="Times New Roman"/>
      <w:b/>
      <w:bCs/>
      <w:sz w:val="27"/>
      <w:szCs w:val="27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4" Type="http://schemas.microsoft.com/office/2007/relationships/stylesWithEffects" Target="stylesWithEffects.xml"/><Relationship Id="rId10" Type="http://schemas.openxmlformats.org/officeDocument/2006/relationships/theme" Target="theme/theme1.xml"/><Relationship Id="rId5" Type="http://schemas.openxmlformats.org/officeDocument/2006/relationships/settings" Target="settings.xml"/><Relationship Id="rId7" Type="http://schemas.openxmlformats.org/officeDocument/2006/relationships/image" Target="media/image1.jpe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fontTable" Target="fontTable.xml"/><Relationship Id="rId3" Type="http://schemas.openxmlformats.org/officeDocument/2006/relationships/styles" Target="styles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CD3347-0AAE-954C-93CC-2420061F2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378</Words>
  <Characters>2155</Characters>
  <Application>Microsoft Macintosh Word</Application>
  <DocSecurity>0</DocSecurity>
  <Lines>17</Lines>
  <Paragraphs>5</Paragraphs>
  <ScaleCrop>false</ScaleCrop>
  <Company>University of Toronto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Nedd-Roderique</dc:creator>
  <cp:keywords/>
  <dc:description/>
  <cp:lastModifiedBy>Tamara Nedd-Roderique</cp:lastModifiedBy>
  <cp:revision>3</cp:revision>
  <cp:lastPrinted>2012-01-20T14:58:00Z</cp:lastPrinted>
  <dcterms:created xsi:type="dcterms:W3CDTF">2012-01-24T01:00:00Z</dcterms:created>
  <dcterms:modified xsi:type="dcterms:W3CDTF">2012-01-25T01:24:00Z</dcterms:modified>
</cp:coreProperties>
</file>